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FBBA76" w14:textId="6049E448" w:rsidR="00921BE6" w:rsidRPr="005414BB" w:rsidRDefault="00921BE6" w:rsidP="00FC41D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14BB">
        <w:rPr>
          <w:rFonts w:ascii="Times New Roman" w:hAnsi="Times New Roman" w:cs="Times New Roman"/>
          <w:b w:val="0"/>
          <w:sz w:val="28"/>
          <w:szCs w:val="28"/>
        </w:rPr>
        <w:t>П</w:t>
      </w:r>
      <w:r w:rsidR="00E704A3" w:rsidRPr="005414BB">
        <w:rPr>
          <w:rFonts w:ascii="Times New Roman" w:hAnsi="Times New Roman" w:cs="Times New Roman"/>
          <w:b w:val="0"/>
          <w:sz w:val="28"/>
          <w:szCs w:val="28"/>
        </w:rPr>
        <w:t>роект паспорта</w:t>
      </w:r>
      <w:r w:rsidRPr="005414B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программы</w:t>
      </w:r>
    </w:p>
    <w:p w14:paraId="54EC9858" w14:textId="6EECE9FE" w:rsidR="00E704A3" w:rsidRPr="005414BB" w:rsidRDefault="00E704A3" w:rsidP="00FC41D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14BB">
        <w:rPr>
          <w:rFonts w:ascii="Times New Roman" w:hAnsi="Times New Roman" w:cs="Times New Roman"/>
          <w:b w:val="0"/>
          <w:sz w:val="28"/>
          <w:szCs w:val="28"/>
        </w:rPr>
        <w:t>«</w:t>
      </w:r>
      <w:r w:rsidR="005A57DB" w:rsidRPr="005414BB">
        <w:rPr>
          <w:rFonts w:ascii="Times New Roman" w:hAnsi="Times New Roman" w:cs="Times New Roman"/>
          <w:b w:val="0"/>
          <w:sz w:val="28"/>
          <w:szCs w:val="28"/>
        </w:rPr>
        <w:t>Содержание и ремонт объектов и сетей инженерной инфраструктуры</w:t>
      </w:r>
      <w:r w:rsidRPr="005414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0DC78D94" w14:textId="6756239A" w:rsidR="00E704A3" w:rsidRPr="005414BB" w:rsidRDefault="005A57DB" w:rsidP="00FC41D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14BB">
        <w:rPr>
          <w:rFonts w:ascii="Times New Roman" w:hAnsi="Times New Roman" w:cs="Times New Roman"/>
          <w:b w:val="0"/>
          <w:sz w:val="28"/>
          <w:szCs w:val="28"/>
        </w:rPr>
        <w:t>городского округа Тольятти</w:t>
      </w:r>
      <w:r w:rsidR="00E704A3" w:rsidRPr="005414BB">
        <w:rPr>
          <w:rFonts w:ascii="Times New Roman" w:hAnsi="Times New Roman" w:cs="Times New Roman"/>
          <w:b w:val="0"/>
          <w:sz w:val="28"/>
          <w:szCs w:val="28"/>
        </w:rPr>
        <w:t xml:space="preserve"> на 2023-2027 годы»</w:t>
      </w:r>
    </w:p>
    <w:p w14:paraId="282D2D24" w14:textId="77777777" w:rsidR="005B304E" w:rsidRPr="005414BB" w:rsidRDefault="005B304E" w:rsidP="0085145C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543"/>
        <w:gridCol w:w="5421"/>
      </w:tblGrid>
      <w:tr w:rsidR="00B87CCB" w:rsidRPr="005414BB" w14:paraId="1C29AD0B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82B2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9784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D46" w14:textId="00BB44D4" w:rsidR="00B87CCB" w:rsidRPr="005414BB" w:rsidRDefault="005A57DB" w:rsidP="005A57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«Содержание и ремонт объектов и сетей инженерной инфраструктуры городского округа Тольятти на 2023 - 2027 годы» (далее - Программа)</w:t>
            </w:r>
          </w:p>
        </w:tc>
      </w:tr>
      <w:tr w:rsidR="00B87CCB" w:rsidRPr="005414BB" w14:paraId="6BB1E7B9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4715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9A11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42CF" w14:textId="5FCF263A" w:rsidR="00B87CCB" w:rsidRPr="005414BB" w:rsidRDefault="00E905C8" w:rsidP="005E28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6" w:history="1">
              <w:r w:rsidR="00B87CCB" w:rsidRPr="005414B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Постановление</w:t>
              </w:r>
            </w:hyperlink>
            <w:r w:rsidR="00B87CCB"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мэрии городского округа Тольятти от 16.02.2017 № 597-п/1 </w:t>
            </w:r>
            <w:r w:rsidRPr="00E905C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«Об утверждении Перечня муниципальных программ, проектов муниципальных программ городского округа Тольятти»</w:t>
            </w:r>
          </w:p>
        </w:tc>
      </w:tr>
      <w:tr w:rsidR="00B87CCB" w:rsidRPr="005414BB" w14:paraId="35D12448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8D09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4A3E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FA4D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городского хозяйства администрации городского округа Тольятти</w:t>
            </w:r>
          </w:p>
        </w:tc>
      </w:tr>
      <w:tr w:rsidR="00B87CCB" w:rsidRPr="005414BB" w14:paraId="4FC31151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C7F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92C5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Заказчики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7937" w14:textId="6C558093" w:rsidR="00E73775" w:rsidRPr="005414BB" w:rsidRDefault="00B87CCB" w:rsidP="005E28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городского хозяйства администрации городского округа Тольятти</w:t>
            </w:r>
            <w:r w:rsidR="009610E0"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B87CCB" w:rsidRPr="005414BB" w14:paraId="130BD1CD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1E48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5910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C1C8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Цель Программы:</w:t>
            </w:r>
          </w:p>
          <w:p w14:paraId="40BBE47B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обеспечение надежности функционирования систем теплоснабжения, газоснабжения, водоснабжения, водоотведения и уличного (наружного) освещения городского округа Тольятти.</w:t>
            </w:r>
          </w:p>
          <w:p w14:paraId="03391FD3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14:paraId="41868CA9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1. Обеспечение содержания объектов и сетей инженерной инфраструктуры, относящихся к муниципальной собственности;</w:t>
            </w:r>
          </w:p>
          <w:p w14:paraId="61CF1346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2. Устранение аварийных ситуаций на оборудовании и сетях инженерной инфраструктуры;</w:t>
            </w:r>
          </w:p>
          <w:p w14:paraId="60235A24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3. Содержание в нормативном состоянии ливневой канализации;</w:t>
            </w:r>
          </w:p>
          <w:p w14:paraId="15024488" w14:textId="4745FEA1" w:rsidR="00B87CCB" w:rsidRPr="005414BB" w:rsidRDefault="005E2871" w:rsidP="005E28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4. Обеспечение поддержания в технически исправном эксплуатационном состоянии сетей уличного (наружного) освещения</w:t>
            </w:r>
          </w:p>
        </w:tc>
      </w:tr>
      <w:tr w:rsidR="00B87CCB" w:rsidRPr="005414BB" w14:paraId="3CCA5A1E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6862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5950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0025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2023 - 2027 годы</w:t>
            </w:r>
          </w:p>
        </w:tc>
      </w:tr>
      <w:tr w:rsidR="00B87CCB" w:rsidRPr="005414BB" w14:paraId="33A75F74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00019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98B2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A7ABE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осуществляется за счет средств бюджета городского округа Тольятти.</w:t>
            </w:r>
          </w:p>
          <w:p w14:paraId="168396A1" w14:textId="4680544D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Программы за весь период реализации без учета оплаты ранее принятых обязательств составит 2 964 499 тыс. руб.</w:t>
            </w:r>
          </w:p>
          <w:p w14:paraId="51365C87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финансовое обеспечение реализации Программы по годам без учета оплаты ранее принятых обязательств составит:</w:t>
            </w:r>
          </w:p>
          <w:p w14:paraId="2D88902B" w14:textId="4DBF1F6F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2023 год – 471 716 тыс. руб.;</w:t>
            </w:r>
          </w:p>
          <w:p w14:paraId="6B0F9563" w14:textId="4C05D55C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2024 год – 570 679 тыс. руб.;</w:t>
            </w:r>
          </w:p>
          <w:p w14:paraId="4FE2FA04" w14:textId="110C3F2E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2025 год – 616 497 тыс. руб.;</w:t>
            </w:r>
          </w:p>
          <w:p w14:paraId="519E3974" w14:textId="7DC26B02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2026 год – 634 971 тыс. руб.;</w:t>
            </w:r>
          </w:p>
          <w:p w14:paraId="3E0EF45A" w14:textId="59F6DE05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2027 год – 670 636 тыс. руб.</w:t>
            </w:r>
          </w:p>
          <w:p w14:paraId="5EC0F909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Оплата ранее принятых обязательств:</w:t>
            </w:r>
          </w:p>
          <w:p w14:paraId="023E8600" w14:textId="2C1EAE08" w:rsidR="00B87CCB" w:rsidRPr="005414BB" w:rsidRDefault="005E2871" w:rsidP="005E28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2023 год - 55 218 тыс. руб.</w:t>
            </w:r>
          </w:p>
        </w:tc>
      </w:tr>
      <w:tr w:rsidR="00B87CCB" w:rsidRPr="005414BB" w14:paraId="7A152BE0" w14:textId="77777777" w:rsidTr="004A162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75CE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3EC6" w14:textId="77777777" w:rsidR="00B87CCB" w:rsidRPr="005414BB" w:rsidRDefault="00B8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Планируемые результаты реализации муниципальной программы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23E9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- функционирование в технически исправном состоянии объектов и сетей инженерной инфраструктуры, относящихся к муниципальной собственности;</w:t>
            </w:r>
          </w:p>
          <w:p w14:paraId="7C4149CE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- устранение аварийных ситуаций на оборудовании и сетях инженерной инфраструктуры;</w:t>
            </w:r>
          </w:p>
          <w:p w14:paraId="6FB94B76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- прочистка сетей водоотведения;</w:t>
            </w:r>
          </w:p>
          <w:p w14:paraId="3290CFCD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- отведение сточных вод от автодорог;</w:t>
            </w:r>
          </w:p>
          <w:p w14:paraId="7880AE88" w14:textId="77777777" w:rsidR="005E2871" w:rsidRPr="005414BB" w:rsidRDefault="005E2871" w:rsidP="005E287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- горение установок наружного освещения в течение 3984 часов в год;</w:t>
            </w:r>
          </w:p>
          <w:p w14:paraId="560E3507" w14:textId="7BB4870C" w:rsidR="00B87CCB" w:rsidRPr="005414BB" w:rsidRDefault="005E2871" w:rsidP="005E28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14BB">
              <w:rPr>
                <w:rFonts w:ascii="Times New Roman" w:hAnsi="Times New Roman" w:cs="Times New Roman"/>
                <w:sz w:val="28"/>
                <w:szCs w:val="28"/>
              </w:rPr>
              <w:t>- обеспечение 95% горения светильников, установок наружного освещения</w:t>
            </w:r>
          </w:p>
        </w:tc>
      </w:tr>
    </w:tbl>
    <w:p w14:paraId="442EE198" w14:textId="77777777" w:rsidR="005E2871" w:rsidRPr="005414BB" w:rsidRDefault="005E2871" w:rsidP="0088365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B9412A" w14:textId="143E9BE2" w:rsidR="0088365D" w:rsidRPr="005414BB" w:rsidRDefault="0088365D" w:rsidP="0088365D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4BB">
        <w:rPr>
          <w:rFonts w:ascii="Times New Roman" w:hAnsi="Times New Roman" w:cs="Times New Roman"/>
          <w:sz w:val="28"/>
          <w:szCs w:val="28"/>
        </w:rPr>
        <w:t xml:space="preserve">                               ________________________________________________</w:t>
      </w:r>
    </w:p>
    <w:sectPr w:rsidR="0088365D" w:rsidRPr="005414BB" w:rsidSect="00F1785F">
      <w:headerReference w:type="default" r:id="rId7"/>
      <w:pgSz w:w="11906" w:h="16838"/>
      <w:pgMar w:top="1134" w:right="851" w:bottom="1134" w:left="1701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8E75A6" w14:textId="77777777" w:rsidR="00B35329" w:rsidRDefault="00B35329" w:rsidP="00231B1C">
      <w:pPr>
        <w:spacing w:after="0" w:line="240" w:lineRule="auto"/>
      </w:pPr>
      <w:r>
        <w:separator/>
      </w:r>
    </w:p>
  </w:endnote>
  <w:endnote w:type="continuationSeparator" w:id="0">
    <w:p w14:paraId="7308A9DB" w14:textId="77777777" w:rsidR="00B35329" w:rsidRDefault="00B35329" w:rsidP="00231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52FF6B" w14:textId="77777777" w:rsidR="00B35329" w:rsidRDefault="00B35329" w:rsidP="00231B1C">
      <w:pPr>
        <w:spacing w:after="0" w:line="240" w:lineRule="auto"/>
      </w:pPr>
      <w:r>
        <w:separator/>
      </w:r>
    </w:p>
  </w:footnote>
  <w:footnote w:type="continuationSeparator" w:id="0">
    <w:p w14:paraId="6A671BF1" w14:textId="77777777" w:rsidR="00B35329" w:rsidRDefault="00B35329" w:rsidP="00231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7B617" w14:textId="7F7790CA" w:rsidR="00231B1C" w:rsidRPr="00231B1C" w:rsidRDefault="00231B1C">
    <w:pPr>
      <w:pStyle w:val="a3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1BE6"/>
    <w:rsid w:val="00006095"/>
    <w:rsid w:val="00015113"/>
    <w:rsid w:val="00017F0E"/>
    <w:rsid w:val="00017F6F"/>
    <w:rsid w:val="0005173C"/>
    <w:rsid w:val="00073C2A"/>
    <w:rsid w:val="000A0860"/>
    <w:rsid w:val="000B5273"/>
    <w:rsid w:val="000B7459"/>
    <w:rsid w:val="000C4BB3"/>
    <w:rsid w:val="000D00A8"/>
    <w:rsid w:val="000D0D78"/>
    <w:rsid w:val="000D0F88"/>
    <w:rsid w:val="000D4104"/>
    <w:rsid w:val="00102752"/>
    <w:rsid w:val="00106425"/>
    <w:rsid w:val="0011407E"/>
    <w:rsid w:val="0012125E"/>
    <w:rsid w:val="00123211"/>
    <w:rsid w:val="0013083F"/>
    <w:rsid w:val="00137B33"/>
    <w:rsid w:val="00181CA5"/>
    <w:rsid w:val="00193EE4"/>
    <w:rsid w:val="001A57D9"/>
    <w:rsid w:val="001A6DDB"/>
    <w:rsid w:val="001B216B"/>
    <w:rsid w:val="001B79DE"/>
    <w:rsid w:val="001C4071"/>
    <w:rsid w:val="001C5D9F"/>
    <w:rsid w:val="001E3A09"/>
    <w:rsid w:val="001F2617"/>
    <w:rsid w:val="002230E8"/>
    <w:rsid w:val="00231B1C"/>
    <w:rsid w:val="00243C26"/>
    <w:rsid w:val="00254C19"/>
    <w:rsid w:val="0025516D"/>
    <w:rsid w:val="00274103"/>
    <w:rsid w:val="002B6C12"/>
    <w:rsid w:val="002B7BFC"/>
    <w:rsid w:val="002C22D0"/>
    <w:rsid w:val="0032200A"/>
    <w:rsid w:val="00353483"/>
    <w:rsid w:val="00377082"/>
    <w:rsid w:val="00382F95"/>
    <w:rsid w:val="00391181"/>
    <w:rsid w:val="003C3815"/>
    <w:rsid w:val="003C56BD"/>
    <w:rsid w:val="003D4090"/>
    <w:rsid w:val="004007A2"/>
    <w:rsid w:val="00400AEB"/>
    <w:rsid w:val="00416218"/>
    <w:rsid w:val="00420F10"/>
    <w:rsid w:val="004264C0"/>
    <w:rsid w:val="00457534"/>
    <w:rsid w:val="00480337"/>
    <w:rsid w:val="004A162F"/>
    <w:rsid w:val="004B5DDA"/>
    <w:rsid w:val="004B6B09"/>
    <w:rsid w:val="004C6056"/>
    <w:rsid w:val="004C6726"/>
    <w:rsid w:val="004D0E60"/>
    <w:rsid w:val="004E2691"/>
    <w:rsid w:val="005248C3"/>
    <w:rsid w:val="00527AE3"/>
    <w:rsid w:val="005414BB"/>
    <w:rsid w:val="0056298B"/>
    <w:rsid w:val="00562E58"/>
    <w:rsid w:val="00570CA8"/>
    <w:rsid w:val="005757FB"/>
    <w:rsid w:val="00587130"/>
    <w:rsid w:val="005A57DB"/>
    <w:rsid w:val="005B304E"/>
    <w:rsid w:val="005C55BF"/>
    <w:rsid w:val="005C56E8"/>
    <w:rsid w:val="005D25CE"/>
    <w:rsid w:val="005E2871"/>
    <w:rsid w:val="0062558C"/>
    <w:rsid w:val="00626F78"/>
    <w:rsid w:val="006304C6"/>
    <w:rsid w:val="0064577B"/>
    <w:rsid w:val="00646F2C"/>
    <w:rsid w:val="00675062"/>
    <w:rsid w:val="006C3E1F"/>
    <w:rsid w:val="006C5C2B"/>
    <w:rsid w:val="006E7666"/>
    <w:rsid w:val="006E7F4E"/>
    <w:rsid w:val="00707FB5"/>
    <w:rsid w:val="007313E0"/>
    <w:rsid w:val="00750531"/>
    <w:rsid w:val="00765A02"/>
    <w:rsid w:val="00767A99"/>
    <w:rsid w:val="0077506B"/>
    <w:rsid w:val="007766D5"/>
    <w:rsid w:val="007B421F"/>
    <w:rsid w:val="007E401D"/>
    <w:rsid w:val="00804733"/>
    <w:rsid w:val="00813C7C"/>
    <w:rsid w:val="0084283D"/>
    <w:rsid w:val="0085145C"/>
    <w:rsid w:val="0085789F"/>
    <w:rsid w:val="0088365D"/>
    <w:rsid w:val="008D0703"/>
    <w:rsid w:val="008D1A31"/>
    <w:rsid w:val="00902A87"/>
    <w:rsid w:val="00903467"/>
    <w:rsid w:val="00905C61"/>
    <w:rsid w:val="00905E28"/>
    <w:rsid w:val="00921BE6"/>
    <w:rsid w:val="0093109A"/>
    <w:rsid w:val="00942B49"/>
    <w:rsid w:val="00954C3A"/>
    <w:rsid w:val="009610E0"/>
    <w:rsid w:val="00972EA2"/>
    <w:rsid w:val="009852F5"/>
    <w:rsid w:val="009908C0"/>
    <w:rsid w:val="00990C01"/>
    <w:rsid w:val="009978CA"/>
    <w:rsid w:val="009B0743"/>
    <w:rsid w:val="009B2A60"/>
    <w:rsid w:val="009B2E90"/>
    <w:rsid w:val="009C6335"/>
    <w:rsid w:val="009D4892"/>
    <w:rsid w:val="009E154D"/>
    <w:rsid w:val="009E3E7C"/>
    <w:rsid w:val="009F20F3"/>
    <w:rsid w:val="00A27143"/>
    <w:rsid w:val="00A372E9"/>
    <w:rsid w:val="00A651C8"/>
    <w:rsid w:val="00A76AA8"/>
    <w:rsid w:val="00A81551"/>
    <w:rsid w:val="00A9640D"/>
    <w:rsid w:val="00AA3C0C"/>
    <w:rsid w:val="00AB0709"/>
    <w:rsid w:val="00AD0BCD"/>
    <w:rsid w:val="00AD2375"/>
    <w:rsid w:val="00AE077E"/>
    <w:rsid w:val="00AE2DBC"/>
    <w:rsid w:val="00B06113"/>
    <w:rsid w:val="00B13DD9"/>
    <w:rsid w:val="00B22A75"/>
    <w:rsid w:val="00B35329"/>
    <w:rsid w:val="00B50EEA"/>
    <w:rsid w:val="00B55432"/>
    <w:rsid w:val="00B816BF"/>
    <w:rsid w:val="00B87CCB"/>
    <w:rsid w:val="00B93860"/>
    <w:rsid w:val="00BA3CC5"/>
    <w:rsid w:val="00BC1D97"/>
    <w:rsid w:val="00BD20C9"/>
    <w:rsid w:val="00BD25E6"/>
    <w:rsid w:val="00BE380C"/>
    <w:rsid w:val="00BE7718"/>
    <w:rsid w:val="00BF4EE3"/>
    <w:rsid w:val="00C15DBC"/>
    <w:rsid w:val="00C477AC"/>
    <w:rsid w:val="00C51EFF"/>
    <w:rsid w:val="00C60967"/>
    <w:rsid w:val="00C61AF0"/>
    <w:rsid w:val="00C8779D"/>
    <w:rsid w:val="00C9079B"/>
    <w:rsid w:val="00C97E2C"/>
    <w:rsid w:val="00CD508E"/>
    <w:rsid w:val="00CF0965"/>
    <w:rsid w:val="00CF3225"/>
    <w:rsid w:val="00D03315"/>
    <w:rsid w:val="00D31696"/>
    <w:rsid w:val="00D372A1"/>
    <w:rsid w:val="00D62EB9"/>
    <w:rsid w:val="00DA1BFB"/>
    <w:rsid w:val="00DA7E75"/>
    <w:rsid w:val="00DE1450"/>
    <w:rsid w:val="00DF21DA"/>
    <w:rsid w:val="00E16DBF"/>
    <w:rsid w:val="00E324C2"/>
    <w:rsid w:val="00E652D5"/>
    <w:rsid w:val="00E704A3"/>
    <w:rsid w:val="00E73775"/>
    <w:rsid w:val="00E76240"/>
    <w:rsid w:val="00E861D0"/>
    <w:rsid w:val="00E8689C"/>
    <w:rsid w:val="00E905C8"/>
    <w:rsid w:val="00EE1981"/>
    <w:rsid w:val="00F04538"/>
    <w:rsid w:val="00F1714E"/>
    <w:rsid w:val="00F1785F"/>
    <w:rsid w:val="00F2060E"/>
    <w:rsid w:val="00F359A9"/>
    <w:rsid w:val="00F4571C"/>
    <w:rsid w:val="00FA2009"/>
    <w:rsid w:val="00FB49A7"/>
    <w:rsid w:val="00FB4A7E"/>
    <w:rsid w:val="00FB7320"/>
    <w:rsid w:val="00FC37C3"/>
    <w:rsid w:val="00FC41D8"/>
    <w:rsid w:val="00FD5699"/>
    <w:rsid w:val="00FE06AE"/>
    <w:rsid w:val="00FE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AF4B1"/>
  <w15:docId w15:val="{D5A5ABC8-3C2B-485B-8438-DC6930C4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921B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21B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1B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bsatz-Standardschriftart">
    <w:name w:val="Absatz-Standardschriftart"/>
    <w:rsid w:val="005757FB"/>
  </w:style>
  <w:style w:type="character" w:customStyle="1" w:styleId="ConsPlusNormal0">
    <w:name w:val="ConsPlusNormal Знак"/>
    <w:link w:val="ConsPlusNormal"/>
    <w:rsid w:val="005757FB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1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1B1C"/>
  </w:style>
  <w:style w:type="paragraph" w:styleId="a5">
    <w:name w:val="footer"/>
    <w:basedOn w:val="a"/>
    <w:link w:val="a6"/>
    <w:uiPriority w:val="99"/>
    <w:unhideWhenUsed/>
    <w:rsid w:val="00231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1B1C"/>
  </w:style>
  <w:style w:type="paragraph" w:styleId="a7">
    <w:name w:val="Balloon Text"/>
    <w:basedOn w:val="a"/>
    <w:link w:val="a8"/>
    <w:uiPriority w:val="99"/>
    <w:semiHidden/>
    <w:unhideWhenUsed/>
    <w:rsid w:val="0019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3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64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DFE8B18CDBB68B5EF4DEE19619EB2617FA09608C8979F4555BCBFC26FAE136F6C7FABA6BDFE5D4245B7C7A1865829B50tDY5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Бакулина Наталья Валентиновна</cp:lastModifiedBy>
  <cp:revision>11</cp:revision>
  <cp:lastPrinted>2022-10-19T10:45:00Z</cp:lastPrinted>
  <dcterms:created xsi:type="dcterms:W3CDTF">2024-10-15T10:33:00Z</dcterms:created>
  <dcterms:modified xsi:type="dcterms:W3CDTF">2024-10-17T06:10:00Z</dcterms:modified>
</cp:coreProperties>
</file>